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2CF1" w14:textId="40F723E7" w:rsidR="00C02AD7" w:rsidRPr="00C02AD7" w:rsidRDefault="00C02AD7">
      <w:pPr>
        <w:rPr>
          <w:rFonts w:ascii="Calibri" w:hAnsi="Calibri" w:cs="Calibri"/>
        </w:rPr>
      </w:pPr>
      <w:r>
        <w:rPr>
          <w:noProof/>
          <w:lang w:eastAsia="en-GB"/>
        </w:rPr>
        <w:drawing>
          <wp:inline distT="0" distB="0" distL="0" distR="0" wp14:anchorId="64293A72" wp14:editId="77520123">
            <wp:extent cx="5731510" cy="1059815"/>
            <wp:effectExtent l="0" t="0" r="2540" b="6985"/>
            <wp:docPr id="1159026864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26864" name="Picture 1" descr="A close-up of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03CC" w14:textId="075B9DE8" w:rsidR="00C02AD7" w:rsidRPr="00C02AD7" w:rsidRDefault="00C02AD7" w:rsidP="00C02AD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02AD7">
        <w:rPr>
          <w:rFonts w:ascii="Calibri" w:hAnsi="Calibri" w:cs="Calibri"/>
          <w:b/>
          <w:bCs/>
          <w:sz w:val="32"/>
          <w:szCs w:val="32"/>
        </w:rPr>
        <w:t>Assignment</w:t>
      </w:r>
      <w:r w:rsidR="00E2545F">
        <w:rPr>
          <w:rFonts w:ascii="Calibri" w:hAnsi="Calibri" w:cs="Calibri"/>
          <w:b/>
          <w:bCs/>
          <w:sz w:val="32"/>
          <w:szCs w:val="32"/>
        </w:rPr>
        <w:t xml:space="preserve"> 5</w:t>
      </w:r>
      <w:r w:rsidRPr="00C02AD7">
        <w:rPr>
          <w:rFonts w:ascii="Calibri" w:hAnsi="Calibri" w:cs="Calibri"/>
          <w:b/>
          <w:bCs/>
          <w:sz w:val="32"/>
          <w:szCs w:val="32"/>
        </w:rPr>
        <w:t xml:space="preserve"> 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02AD7" w:rsidRPr="00C02AD7" w14:paraId="1E5515B9" w14:textId="77777777" w:rsidTr="00C02AD7">
        <w:tc>
          <w:tcPr>
            <w:tcW w:w="2689" w:type="dxa"/>
          </w:tcPr>
          <w:p w14:paraId="4901FB4D" w14:textId="3300E279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Course:</w:t>
            </w:r>
          </w:p>
        </w:tc>
        <w:tc>
          <w:tcPr>
            <w:tcW w:w="6327" w:type="dxa"/>
          </w:tcPr>
          <w:p w14:paraId="6C128A6B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BF31D4" w:rsidRPr="00C02AD7" w14:paraId="5DB2A32E" w14:textId="77777777" w:rsidTr="00C02AD7">
        <w:tc>
          <w:tcPr>
            <w:tcW w:w="2689" w:type="dxa"/>
          </w:tcPr>
          <w:p w14:paraId="274866A2" w14:textId="22F96167" w:rsidR="00BF31D4" w:rsidRPr="00C02AD7" w:rsidRDefault="00BF31D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Awarding Body:</w:t>
            </w:r>
          </w:p>
        </w:tc>
        <w:tc>
          <w:tcPr>
            <w:tcW w:w="6327" w:type="dxa"/>
          </w:tcPr>
          <w:p w14:paraId="1F962268" w14:textId="77777777" w:rsidR="00BF31D4" w:rsidRPr="00C02AD7" w:rsidRDefault="00BF31D4">
            <w:pPr>
              <w:rPr>
                <w:rFonts w:ascii="Calibri" w:hAnsi="Calibri" w:cs="Calibri"/>
              </w:rPr>
            </w:pPr>
          </w:p>
        </w:tc>
      </w:tr>
      <w:tr w:rsidR="00C02AD7" w:rsidRPr="00C02AD7" w14:paraId="0CBE74F8" w14:textId="77777777" w:rsidTr="00C02AD7">
        <w:tc>
          <w:tcPr>
            <w:tcW w:w="2689" w:type="dxa"/>
          </w:tcPr>
          <w:p w14:paraId="412F0E95" w14:textId="43FD1A4B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Academic Year:</w:t>
            </w:r>
          </w:p>
        </w:tc>
        <w:tc>
          <w:tcPr>
            <w:tcW w:w="6327" w:type="dxa"/>
          </w:tcPr>
          <w:p w14:paraId="454F42B2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C02AD7" w:rsidRPr="00C02AD7" w14:paraId="64B546E5" w14:textId="77777777" w:rsidTr="00C02AD7">
        <w:tc>
          <w:tcPr>
            <w:tcW w:w="2689" w:type="dxa"/>
          </w:tcPr>
          <w:p w14:paraId="0199FA75" w14:textId="5FE67D05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Learner Name</w:t>
            </w:r>
            <w:bookmarkStart w:id="0" w:name="_GoBack"/>
            <w:bookmarkEnd w:id="0"/>
            <w:r w:rsidRPr="00C02AD7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327" w:type="dxa"/>
          </w:tcPr>
          <w:p w14:paraId="0B29FC00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C02AD7" w:rsidRPr="00C02AD7" w14:paraId="5699BB35" w14:textId="77777777" w:rsidTr="00C02AD7">
        <w:tc>
          <w:tcPr>
            <w:tcW w:w="2689" w:type="dxa"/>
          </w:tcPr>
          <w:p w14:paraId="196D9BB1" w14:textId="15A2DEED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Tutor’s Name:</w:t>
            </w:r>
          </w:p>
        </w:tc>
        <w:tc>
          <w:tcPr>
            <w:tcW w:w="6327" w:type="dxa"/>
          </w:tcPr>
          <w:p w14:paraId="1CFAA507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C02AD7" w:rsidRPr="00C02AD7" w14:paraId="7D233445" w14:textId="77777777" w:rsidTr="00C02AD7">
        <w:tc>
          <w:tcPr>
            <w:tcW w:w="2689" w:type="dxa"/>
          </w:tcPr>
          <w:p w14:paraId="62AFCCE6" w14:textId="67C57816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Unit/Module:</w:t>
            </w:r>
          </w:p>
        </w:tc>
        <w:tc>
          <w:tcPr>
            <w:tcW w:w="6327" w:type="dxa"/>
          </w:tcPr>
          <w:p w14:paraId="0D547BEF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C02AD7" w:rsidRPr="00C02AD7" w14:paraId="574B569C" w14:textId="77777777" w:rsidTr="00C02AD7">
        <w:tc>
          <w:tcPr>
            <w:tcW w:w="2689" w:type="dxa"/>
          </w:tcPr>
          <w:p w14:paraId="4A9940F7" w14:textId="5CA44CEF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Assignment Number:</w:t>
            </w:r>
          </w:p>
        </w:tc>
        <w:tc>
          <w:tcPr>
            <w:tcW w:w="6327" w:type="dxa"/>
          </w:tcPr>
          <w:p w14:paraId="745E0DFB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  <w:tr w:rsidR="00C02AD7" w:rsidRPr="00C02AD7" w14:paraId="51B2CCB3" w14:textId="77777777" w:rsidTr="00C02AD7">
        <w:tc>
          <w:tcPr>
            <w:tcW w:w="2689" w:type="dxa"/>
          </w:tcPr>
          <w:p w14:paraId="0DED1396" w14:textId="7460B882" w:rsidR="00C02AD7" w:rsidRPr="00C02AD7" w:rsidRDefault="00C02AD7">
            <w:pPr>
              <w:rPr>
                <w:rFonts w:ascii="Calibri" w:hAnsi="Calibri" w:cs="Calibri"/>
                <w:b/>
                <w:bCs/>
              </w:rPr>
            </w:pPr>
            <w:r w:rsidRPr="00C02AD7">
              <w:rPr>
                <w:rFonts w:ascii="Calibri" w:hAnsi="Calibri" w:cs="Calibri"/>
                <w:b/>
                <w:bCs/>
              </w:rPr>
              <w:t>Submission Date:</w:t>
            </w:r>
          </w:p>
        </w:tc>
        <w:tc>
          <w:tcPr>
            <w:tcW w:w="6327" w:type="dxa"/>
          </w:tcPr>
          <w:p w14:paraId="5B150D79" w14:textId="77777777" w:rsidR="00C02AD7" w:rsidRPr="00C02AD7" w:rsidRDefault="00C02AD7">
            <w:pPr>
              <w:rPr>
                <w:rFonts w:ascii="Calibri" w:hAnsi="Calibri" w:cs="Calibri"/>
              </w:rPr>
            </w:pPr>
          </w:p>
        </w:tc>
      </w:tr>
    </w:tbl>
    <w:p w14:paraId="32722426" w14:textId="77777777" w:rsidR="00E2545F" w:rsidRDefault="00E2545F">
      <w:pPr>
        <w:rPr>
          <w:rFonts w:ascii="Calibri" w:hAnsi="Calibri" w:cs="Calibri"/>
        </w:rPr>
      </w:pPr>
    </w:p>
    <w:p w14:paraId="374B5CA0" w14:textId="79410CDC" w:rsidR="001D1AC1" w:rsidRDefault="00C02AD7">
      <w:pPr>
        <w:rPr>
          <w:rFonts w:ascii="Calibri" w:hAnsi="Calibri" w:cs="Calibri"/>
        </w:rPr>
      </w:pPr>
      <w:r w:rsidRPr="00C02AD7">
        <w:rPr>
          <w:rFonts w:ascii="Calibri" w:hAnsi="Calibri" w:cs="Calibri"/>
        </w:rPr>
        <w:t>Learners must sign here …………</w:t>
      </w:r>
      <w:r>
        <w:rPr>
          <w:rFonts w:ascii="Calibri" w:hAnsi="Calibri" w:cs="Calibri"/>
        </w:rPr>
        <w:t>…………</w:t>
      </w:r>
      <w:r w:rsidR="00D94208">
        <w:rPr>
          <w:rFonts w:ascii="Calibri" w:hAnsi="Calibri" w:cs="Calibri"/>
        </w:rPr>
        <w:t xml:space="preserve"> and date ………………..</w:t>
      </w:r>
      <w:r w:rsidRPr="00C02AD7">
        <w:rPr>
          <w:rFonts w:ascii="Calibri" w:hAnsi="Calibri" w:cs="Calibri"/>
        </w:rPr>
        <w:t xml:space="preserve"> to show they have read and understood Medway Adult Education’s Plagiarism Policy</w:t>
      </w:r>
      <w:r>
        <w:rPr>
          <w:rFonts w:ascii="Calibri" w:hAnsi="Calibri" w:cs="Calibri"/>
        </w:rPr>
        <w:t xml:space="preserve"> and </w:t>
      </w:r>
      <w:r w:rsidR="00951776">
        <w:rPr>
          <w:rFonts w:ascii="Calibri" w:hAnsi="Calibri" w:cs="Calibri"/>
        </w:rPr>
        <w:t>agree</w:t>
      </w:r>
      <w:r>
        <w:rPr>
          <w:rFonts w:ascii="Calibri" w:hAnsi="Calibri" w:cs="Calibri"/>
        </w:rPr>
        <w:t xml:space="preserve"> the content in this submission must be their own work</w:t>
      </w:r>
      <w:r w:rsidR="00554254">
        <w:rPr>
          <w:rFonts w:ascii="Calibri" w:hAnsi="Calibri" w:cs="Calibri"/>
        </w:rPr>
        <w:t xml:space="preserve">. </w:t>
      </w:r>
    </w:p>
    <w:p w14:paraId="669368F0" w14:textId="215EFEA8" w:rsidR="00C02AD7" w:rsidRDefault="001D1AC1">
      <w:pPr>
        <w:rPr>
          <w:rFonts w:ascii="Calibri" w:hAnsi="Calibri" w:cs="Calibri"/>
        </w:rPr>
      </w:pPr>
      <w:r w:rsidRPr="00517B9A">
        <w:rPr>
          <w:rFonts w:ascii="Calibri" w:hAnsi="Calibri" w:cs="Calibri"/>
          <w:b/>
          <w:bCs/>
        </w:rPr>
        <w:t>Reminder:</w:t>
      </w:r>
      <w:r>
        <w:rPr>
          <w:rFonts w:ascii="Calibri" w:hAnsi="Calibri" w:cs="Calibri"/>
        </w:rPr>
        <w:t xml:space="preserve"> </w:t>
      </w:r>
      <w:r w:rsidR="00554254">
        <w:rPr>
          <w:rFonts w:ascii="Calibri" w:hAnsi="Calibri" w:cs="Calibri"/>
        </w:rPr>
        <w:t xml:space="preserve">Any </w:t>
      </w:r>
      <w:r w:rsidR="004942D6">
        <w:rPr>
          <w:rFonts w:ascii="Calibri" w:hAnsi="Calibri" w:cs="Calibri"/>
        </w:rPr>
        <w:t xml:space="preserve">ideas, concepts or information obtained from other sources must be clearly </w:t>
      </w:r>
      <w:r w:rsidR="00517B9A">
        <w:rPr>
          <w:rFonts w:ascii="Calibri" w:hAnsi="Calibri" w:cs="Calibri"/>
        </w:rPr>
        <w:t>referenced</w:t>
      </w:r>
      <w:r w:rsidR="004942D6">
        <w:rPr>
          <w:rFonts w:ascii="Calibri" w:hAnsi="Calibri" w:cs="Calibri"/>
        </w:rPr>
        <w:t xml:space="preserve"> using </w:t>
      </w:r>
      <w:r>
        <w:rPr>
          <w:rFonts w:ascii="Calibri" w:hAnsi="Calibri" w:cs="Calibri"/>
        </w:rPr>
        <w:t xml:space="preserve">quotation marks and hyperlinks to the original source.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E2545F" w14:paraId="786A63A3" w14:textId="77777777" w:rsidTr="00E2545F">
        <w:tc>
          <w:tcPr>
            <w:tcW w:w="8075" w:type="dxa"/>
          </w:tcPr>
          <w:p w14:paraId="5A475CAD" w14:textId="77777777" w:rsidR="00E2545F" w:rsidRDefault="00E2545F" w:rsidP="00E2545F">
            <w:r>
              <w:t xml:space="preserve">Learning outcome </w:t>
            </w:r>
          </w:p>
          <w:p w14:paraId="5DB724F4" w14:textId="77777777" w:rsidR="00E2545F" w:rsidRDefault="00E2545F" w:rsidP="00E2545F"/>
        </w:tc>
        <w:tc>
          <w:tcPr>
            <w:tcW w:w="941" w:type="dxa"/>
          </w:tcPr>
          <w:p w14:paraId="5611800D" w14:textId="4AF30AC5" w:rsidR="00E2545F" w:rsidRDefault="00E254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</w:t>
            </w:r>
          </w:p>
        </w:tc>
      </w:tr>
      <w:tr w:rsidR="00E2545F" w14:paraId="69E4292C" w14:textId="77777777" w:rsidTr="00E2545F">
        <w:tc>
          <w:tcPr>
            <w:tcW w:w="8075" w:type="dxa"/>
          </w:tcPr>
          <w:p w14:paraId="1FD848FD" w14:textId="16B1D22A" w:rsidR="00E2545F" w:rsidRDefault="00E2545F" w:rsidP="00E2545F">
            <w:pPr>
              <w:rPr>
                <w:rFonts w:ascii="Calibri" w:hAnsi="Calibri" w:cs="Calibri"/>
              </w:rPr>
            </w:pPr>
            <w:r>
              <w:t xml:space="preserve">1 The learner will: 1. Understand how to find out information about the recruiting organisation </w:t>
            </w:r>
          </w:p>
        </w:tc>
        <w:tc>
          <w:tcPr>
            <w:tcW w:w="941" w:type="dxa"/>
          </w:tcPr>
          <w:p w14:paraId="4774E0E2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18890A05" w14:textId="77777777" w:rsidTr="00E2545F">
        <w:tc>
          <w:tcPr>
            <w:tcW w:w="8075" w:type="dxa"/>
          </w:tcPr>
          <w:p w14:paraId="710C6C7A" w14:textId="59C2D80C" w:rsidR="00E2545F" w:rsidRDefault="00E2545F" w:rsidP="00E2545F">
            <w:pPr>
              <w:rPr>
                <w:rFonts w:ascii="Calibri" w:hAnsi="Calibri" w:cs="Calibri"/>
              </w:rPr>
            </w:pPr>
            <w:r>
              <w:t xml:space="preserve">The learner can: 1.1 Identify who to contact to find out information about the job they are applying for </w:t>
            </w:r>
          </w:p>
        </w:tc>
        <w:tc>
          <w:tcPr>
            <w:tcW w:w="941" w:type="dxa"/>
          </w:tcPr>
          <w:p w14:paraId="04AA68F4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6AB32282" w14:textId="77777777" w:rsidTr="00E2545F">
        <w:tc>
          <w:tcPr>
            <w:tcW w:w="8075" w:type="dxa"/>
          </w:tcPr>
          <w:p w14:paraId="5C523031" w14:textId="5EE85C30" w:rsidR="00E2545F" w:rsidRDefault="00E2545F" w:rsidP="00E2545F">
            <w:pPr>
              <w:rPr>
                <w:rFonts w:ascii="Calibri" w:hAnsi="Calibri" w:cs="Calibri"/>
              </w:rPr>
            </w:pPr>
            <w:r>
              <w:t xml:space="preserve">1.2 Identify the additional information they need to help them with their interview </w:t>
            </w:r>
          </w:p>
        </w:tc>
        <w:tc>
          <w:tcPr>
            <w:tcW w:w="941" w:type="dxa"/>
          </w:tcPr>
          <w:p w14:paraId="580FA17D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285E9301" w14:textId="77777777" w:rsidTr="00E2545F">
        <w:tc>
          <w:tcPr>
            <w:tcW w:w="8075" w:type="dxa"/>
          </w:tcPr>
          <w:p w14:paraId="753FB6DB" w14:textId="00FEE1FF" w:rsidR="00E2545F" w:rsidRDefault="00E2545F">
            <w:pPr>
              <w:rPr>
                <w:rFonts w:ascii="Calibri" w:hAnsi="Calibri" w:cs="Calibri"/>
              </w:rPr>
            </w:pPr>
            <w:r>
              <w:t>Learning outcome 2 The learner will: 2. Be able to prepare for an interview</w:t>
            </w:r>
          </w:p>
        </w:tc>
        <w:tc>
          <w:tcPr>
            <w:tcW w:w="941" w:type="dxa"/>
          </w:tcPr>
          <w:p w14:paraId="2856E366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6C93526A" w14:textId="77777777" w:rsidTr="00E2545F">
        <w:tc>
          <w:tcPr>
            <w:tcW w:w="8075" w:type="dxa"/>
          </w:tcPr>
          <w:p w14:paraId="4F3A43C3" w14:textId="4757D91B" w:rsidR="00E2545F" w:rsidRDefault="00E2545F">
            <w:pPr>
              <w:rPr>
                <w:rFonts w:ascii="Calibri" w:hAnsi="Calibri" w:cs="Calibri"/>
              </w:rPr>
            </w:pPr>
            <w:r>
              <w:t>The learner can: 2.1 Identify appropriate clothing to wear to the interview</w:t>
            </w:r>
          </w:p>
        </w:tc>
        <w:tc>
          <w:tcPr>
            <w:tcW w:w="941" w:type="dxa"/>
          </w:tcPr>
          <w:p w14:paraId="094664BD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2EA0F159" w14:textId="77777777" w:rsidTr="00E2545F">
        <w:tc>
          <w:tcPr>
            <w:tcW w:w="8075" w:type="dxa"/>
          </w:tcPr>
          <w:p w14:paraId="6ACDAFB4" w14:textId="2C999A5D" w:rsidR="00E2545F" w:rsidRDefault="00E2545F">
            <w:pPr>
              <w:rPr>
                <w:rFonts w:ascii="Calibri" w:hAnsi="Calibri" w:cs="Calibri"/>
              </w:rPr>
            </w:pPr>
            <w:r>
              <w:t>2.2 Prepare for potential questions that an interviewer might ask at the interview and that they might want to ask</w:t>
            </w:r>
          </w:p>
        </w:tc>
        <w:tc>
          <w:tcPr>
            <w:tcW w:w="941" w:type="dxa"/>
          </w:tcPr>
          <w:p w14:paraId="6FDA8EB0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2A7C875E" w14:textId="77777777" w:rsidTr="00E2545F">
        <w:tc>
          <w:tcPr>
            <w:tcW w:w="8075" w:type="dxa"/>
          </w:tcPr>
          <w:p w14:paraId="6F579D19" w14:textId="34510B3D" w:rsidR="00E2545F" w:rsidRDefault="00E2545F">
            <w:pPr>
              <w:rPr>
                <w:rFonts w:ascii="Calibri" w:hAnsi="Calibri" w:cs="Calibri"/>
              </w:rPr>
            </w:pPr>
            <w:r>
              <w:t>2.3 Give examples of appropriate speaking and listening skills they will need to demonstrate during the interview</w:t>
            </w:r>
          </w:p>
        </w:tc>
        <w:tc>
          <w:tcPr>
            <w:tcW w:w="941" w:type="dxa"/>
          </w:tcPr>
          <w:p w14:paraId="0F32CA03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  <w:tr w:rsidR="00E2545F" w14:paraId="1C0B2B31" w14:textId="77777777" w:rsidTr="00E2545F">
        <w:tc>
          <w:tcPr>
            <w:tcW w:w="8075" w:type="dxa"/>
          </w:tcPr>
          <w:p w14:paraId="0661F66C" w14:textId="21773848" w:rsidR="00E2545F" w:rsidRDefault="00E2545F">
            <w:pPr>
              <w:rPr>
                <w:rFonts w:ascii="Calibri" w:hAnsi="Calibri" w:cs="Calibri"/>
              </w:rPr>
            </w:pPr>
            <w:r>
              <w:t>2.4 Practise speaking and listening skills for their interview with an appropriate perso</w:t>
            </w:r>
            <w:r>
              <w:t>n</w:t>
            </w:r>
          </w:p>
        </w:tc>
        <w:tc>
          <w:tcPr>
            <w:tcW w:w="941" w:type="dxa"/>
          </w:tcPr>
          <w:p w14:paraId="77373578" w14:textId="77777777" w:rsidR="00E2545F" w:rsidRDefault="00E2545F">
            <w:pPr>
              <w:rPr>
                <w:rFonts w:ascii="Calibri" w:hAnsi="Calibri" w:cs="Calibri"/>
              </w:rPr>
            </w:pPr>
          </w:p>
        </w:tc>
      </w:tr>
    </w:tbl>
    <w:p w14:paraId="13EEF976" w14:textId="77D12A17" w:rsidR="00554254" w:rsidRPr="00C02AD7" w:rsidRDefault="00554254">
      <w:pPr>
        <w:rPr>
          <w:rFonts w:ascii="Calibri" w:hAnsi="Calibri" w:cs="Calibri"/>
        </w:rPr>
      </w:pPr>
    </w:p>
    <w:p w14:paraId="17F9C350" w14:textId="77777777" w:rsidR="00C02AD7" w:rsidRPr="00C02AD7" w:rsidRDefault="00C02AD7">
      <w:pPr>
        <w:rPr>
          <w:rFonts w:ascii="Calibri" w:hAnsi="Calibri" w:cs="Calibri"/>
        </w:rPr>
      </w:pPr>
    </w:p>
    <w:p w14:paraId="56807A4E" w14:textId="77777777" w:rsidR="00C02AD7" w:rsidRPr="00C02AD7" w:rsidRDefault="00C02AD7">
      <w:pPr>
        <w:rPr>
          <w:rFonts w:ascii="Calibri" w:hAnsi="Calibri" w:cs="Calibri"/>
        </w:rPr>
      </w:pPr>
    </w:p>
    <w:sectPr w:rsidR="00C02AD7" w:rsidRPr="00C02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2770" w14:textId="77777777" w:rsidR="002E4490" w:rsidRDefault="002E4490" w:rsidP="00C02AD7">
      <w:pPr>
        <w:spacing w:after="0" w:line="240" w:lineRule="auto"/>
      </w:pPr>
      <w:r>
        <w:separator/>
      </w:r>
    </w:p>
  </w:endnote>
  <w:endnote w:type="continuationSeparator" w:id="0">
    <w:p w14:paraId="1AB50CA1" w14:textId="77777777" w:rsidR="002E4490" w:rsidRDefault="002E4490" w:rsidP="00C0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7593" w14:textId="77777777" w:rsidR="002E4490" w:rsidRDefault="002E4490" w:rsidP="00C02AD7">
      <w:pPr>
        <w:spacing w:after="0" w:line="240" w:lineRule="auto"/>
      </w:pPr>
      <w:r>
        <w:separator/>
      </w:r>
    </w:p>
  </w:footnote>
  <w:footnote w:type="continuationSeparator" w:id="0">
    <w:p w14:paraId="1F222555" w14:textId="77777777" w:rsidR="002E4490" w:rsidRDefault="002E4490" w:rsidP="00C02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D7"/>
    <w:rsid w:val="00163C24"/>
    <w:rsid w:val="001D1AC1"/>
    <w:rsid w:val="002E4490"/>
    <w:rsid w:val="004942D6"/>
    <w:rsid w:val="004E7839"/>
    <w:rsid w:val="00517B9A"/>
    <w:rsid w:val="00554254"/>
    <w:rsid w:val="0058093D"/>
    <w:rsid w:val="006B0C9E"/>
    <w:rsid w:val="00951776"/>
    <w:rsid w:val="00BF31D4"/>
    <w:rsid w:val="00C02AD7"/>
    <w:rsid w:val="00C76A2D"/>
    <w:rsid w:val="00CB536E"/>
    <w:rsid w:val="00D94208"/>
    <w:rsid w:val="00E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42E6"/>
  <w15:chartTrackingRefBased/>
  <w15:docId w15:val="{54EF92EF-DBA8-441C-8C6E-E625C34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A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D7"/>
  </w:style>
  <w:style w:type="paragraph" w:styleId="Footer">
    <w:name w:val="footer"/>
    <w:basedOn w:val="Normal"/>
    <w:link w:val="FooterChar"/>
    <w:uiPriority w:val="99"/>
    <w:unhideWhenUsed/>
    <w:rsid w:val="00C02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burden, geraldine</dc:creator>
  <cp:keywords/>
  <dc:description/>
  <cp:lastModifiedBy>Sue Sutton</cp:lastModifiedBy>
  <cp:revision>3</cp:revision>
  <dcterms:created xsi:type="dcterms:W3CDTF">2025-01-02T15:13:00Z</dcterms:created>
  <dcterms:modified xsi:type="dcterms:W3CDTF">2025-01-02T15:13:00Z</dcterms:modified>
</cp:coreProperties>
</file>