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E0" w:rsidRDefault="00263AE0" w:rsidP="004D5961">
      <w:pPr>
        <w:tabs>
          <w:tab w:val="left" w:pos="8505"/>
        </w:tabs>
      </w:pPr>
    </w:p>
    <w:p w:rsidR="00223A6D" w:rsidRDefault="00223A6D" w:rsidP="004D5961">
      <w:pPr>
        <w:tabs>
          <w:tab w:val="left" w:pos="8505"/>
        </w:tabs>
      </w:pPr>
    </w:p>
    <w:p w:rsidR="00223A6D" w:rsidRPr="00223A6D" w:rsidRDefault="00223A6D" w:rsidP="00223A6D">
      <w:pPr>
        <w:rPr>
          <w:rFonts w:eastAsia="Times New Roman"/>
          <w:szCs w:val="20"/>
        </w:rPr>
      </w:pPr>
      <w:r w:rsidRPr="00223A6D">
        <w:rPr>
          <w:rFonts w:eastAsia="Times New Roman"/>
          <w:b/>
          <w:szCs w:val="20"/>
        </w:rPr>
        <w:t>Programme Managers are responsible for</w:t>
      </w:r>
      <w:r w:rsidRPr="00223A6D">
        <w:rPr>
          <w:rFonts w:eastAsia="Times New Roman"/>
          <w:szCs w:val="20"/>
        </w:rPr>
        <w:t>:</w:t>
      </w:r>
    </w:p>
    <w:p w:rsidR="00223A6D" w:rsidRPr="00223A6D" w:rsidRDefault="00223A6D" w:rsidP="00223A6D">
      <w:pPr>
        <w:rPr>
          <w:rFonts w:eastAsia="Times New Roman"/>
          <w:szCs w:val="20"/>
        </w:rPr>
      </w:pPr>
    </w:p>
    <w:p w:rsidR="00223A6D" w:rsidRPr="00223A6D" w:rsidRDefault="00223A6D" w:rsidP="00223A6D">
      <w:pPr>
        <w:numPr>
          <w:ilvl w:val="0"/>
          <w:numId w:val="1"/>
        </w:numPr>
        <w:spacing w:line="360" w:lineRule="auto"/>
        <w:ind w:left="357" w:hanging="357"/>
        <w:rPr>
          <w:rFonts w:eastAsia="Times New Roman"/>
          <w:szCs w:val="20"/>
        </w:rPr>
      </w:pPr>
      <w:r w:rsidRPr="00223A6D">
        <w:rPr>
          <w:rFonts w:eastAsia="Times New Roman"/>
          <w:szCs w:val="20"/>
        </w:rPr>
        <w:t>Completing the top section of the course amendment form and sending an electronic copy to the Admin Hub (mcladmin@medway.gov.uk) (found on the W drive, Master forms\Class Management\Class Management Procedures and forms)</w:t>
      </w:r>
    </w:p>
    <w:p w:rsidR="00223A6D" w:rsidRPr="00223A6D" w:rsidRDefault="00223A6D" w:rsidP="00223A6D">
      <w:pPr>
        <w:numPr>
          <w:ilvl w:val="0"/>
          <w:numId w:val="1"/>
        </w:numPr>
        <w:spacing w:line="360" w:lineRule="auto"/>
        <w:ind w:left="357" w:hanging="357"/>
        <w:rPr>
          <w:rFonts w:eastAsia="Times New Roman"/>
          <w:szCs w:val="20"/>
        </w:rPr>
      </w:pPr>
      <w:r w:rsidRPr="00223A6D">
        <w:rPr>
          <w:rFonts w:eastAsia="Times New Roman"/>
          <w:szCs w:val="20"/>
        </w:rPr>
        <w:t xml:space="preserve">Informing tutors of the new details </w:t>
      </w:r>
    </w:p>
    <w:p w:rsidR="00223A6D" w:rsidRPr="00223A6D" w:rsidRDefault="00223A6D" w:rsidP="00223A6D">
      <w:pPr>
        <w:spacing w:line="360" w:lineRule="auto"/>
        <w:rPr>
          <w:rFonts w:eastAsia="Times New Roman"/>
          <w:b/>
          <w:szCs w:val="20"/>
        </w:rPr>
      </w:pPr>
      <w:r w:rsidRPr="00223A6D">
        <w:rPr>
          <w:rFonts w:eastAsia="Times New Roman"/>
          <w:b/>
          <w:szCs w:val="20"/>
        </w:rPr>
        <w:t>PLEASE NOTE</w:t>
      </w:r>
    </w:p>
    <w:p w:rsidR="00223A6D" w:rsidRPr="00223A6D" w:rsidRDefault="00223A6D" w:rsidP="00223A6D">
      <w:pPr>
        <w:spacing w:line="360" w:lineRule="auto"/>
        <w:rPr>
          <w:rFonts w:eastAsia="Times New Roman"/>
          <w:bCs/>
          <w:szCs w:val="20"/>
        </w:rPr>
      </w:pPr>
      <w:r w:rsidRPr="00223A6D">
        <w:rPr>
          <w:rFonts w:eastAsia="Times New Roman"/>
          <w:bCs/>
          <w:szCs w:val="20"/>
        </w:rPr>
        <w:t xml:space="preserve">Courses can be postponed no more than once, after which time a decision must be made to run or cancel.  Curriculum staff must be absolutely sure of recruiting the numbers to run after the 1st postponement.  </w:t>
      </w:r>
    </w:p>
    <w:p w:rsidR="00223A6D" w:rsidRPr="00223A6D" w:rsidRDefault="00223A6D" w:rsidP="00223A6D">
      <w:pPr>
        <w:spacing w:line="360" w:lineRule="auto"/>
        <w:rPr>
          <w:rFonts w:eastAsia="Times New Roman"/>
          <w:b/>
          <w:color w:val="FF0000"/>
          <w:szCs w:val="20"/>
        </w:rPr>
      </w:pPr>
      <w:r w:rsidRPr="00223A6D">
        <w:rPr>
          <w:rFonts w:eastAsia="Times New Roman"/>
          <w:b/>
          <w:szCs w:val="20"/>
        </w:rPr>
        <w:t>No postponement of Saturday courses, they either run or are cancelled.</w:t>
      </w:r>
      <w:r w:rsidRPr="00223A6D">
        <w:rPr>
          <w:rFonts w:eastAsia="Times New Roman"/>
          <w:b/>
          <w:color w:val="FF0000"/>
          <w:szCs w:val="20"/>
        </w:rPr>
        <w:t xml:space="preserve"> </w:t>
      </w:r>
    </w:p>
    <w:p w:rsidR="00223A6D" w:rsidRPr="00223A6D" w:rsidRDefault="00223A6D" w:rsidP="00223A6D">
      <w:pPr>
        <w:spacing w:line="360" w:lineRule="auto"/>
        <w:rPr>
          <w:rFonts w:eastAsia="Times New Roman"/>
          <w:b/>
          <w:color w:val="FF0000"/>
          <w:szCs w:val="20"/>
        </w:rPr>
      </w:pPr>
    </w:p>
    <w:p w:rsidR="00223A6D" w:rsidRPr="00223A6D" w:rsidRDefault="00223A6D" w:rsidP="00223A6D">
      <w:pPr>
        <w:spacing w:line="360" w:lineRule="auto"/>
        <w:rPr>
          <w:rFonts w:eastAsia="Times New Roman"/>
          <w:b/>
          <w:szCs w:val="20"/>
        </w:rPr>
      </w:pPr>
      <w:r w:rsidRPr="00223A6D">
        <w:rPr>
          <w:rFonts w:eastAsia="Times New Roman"/>
          <w:b/>
          <w:szCs w:val="20"/>
        </w:rPr>
        <w:t>Admin Hub is responsible for:</w:t>
      </w:r>
    </w:p>
    <w:p w:rsidR="00223A6D" w:rsidRPr="00223A6D" w:rsidRDefault="00223A6D" w:rsidP="00223A6D">
      <w:pPr>
        <w:numPr>
          <w:ilvl w:val="0"/>
          <w:numId w:val="2"/>
        </w:numPr>
        <w:spacing w:line="360" w:lineRule="auto"/>
        <w:ind w:left="714" w:hanging="357"/>
        <w:rPr>
          <w:rFonts w:eastAsia="Times New Roman"/>
          <w:bCs/>
          <w:szCs w:val="20"/>
        </w:rPr>
      </w:pPr>
      <w:r w:rsidRPr="00223A6D">
        <w:rPr>
          <w:rFonts w:eastAsia="Times New Roman"/>
          <w:bCs/>
          <w:szCs w:val="20"/>
        </w:rPr>
        <w:t>Amending the course on Aqua – altering the timetable/sessions/</w:t>
      </w:r>
      <w:proofErr w:type="spellStart"/>
      <w:r w:rsidRPr="00223A6D">
        <w:rPr>
          <w:rFonts w:eastAsia="Times New Roman"/>
          <w:bCs/>
          <w:szCs w:val="20"/>
        </w:rPr>
        <w:t>glh</w:t>
      </w:r>
      <w:proofErr w:type="spellEnd"/>
      <w:r w:rsidRPr="00223A6D">
        <w:rPr>
          <w:rFonts w:eastAsia="Times New Roman"/>
          <w:bCs/>
          <w:szCs w:val="20"/>
        </w:rPr>
        <w:t>/start and end dates, putting a note in the custom fields on the course details and inserting an asterisk at the beginning of the course title to alert everyone to the change.  DO NOT AMEND THE COURSE TITLE</w:t>
      </w:r>
    </w:p>
    <w:p w:rsidR="00223A6D" w:rsidRPr="00223A6D" w:rsidRDefault="00223A6D" w:rsidP="00223A6D">
      <w:pPr>
        <w:numPr>
          <w:ilvl w:val="0"/>
          <w:numId w:val="2"/>
        </w:numPr>
        <w:spacing w:line="360" w:lineRule="auto"/>
        <w:ind w:left="714" w:hanging="357"/>
        <w:rPr>
          <w:rFonts w:eastAsia="Times New Roman"/>
          <w:bCs/>
          <w:szCs w:val="20"/>
        </w:rPr>
      </w:pPr>
      <w:r w:rsidRPr="00223A6D">
        <w:rPr>
          <w:rFonts w:eastAsia="Times New Roman"/>
          <w:bCs/>
          <w:szCs w:val="20"/>
        </w:rPr>
        <w:t>Informing learners of the change by letter as directed by the PAL e-mailing a copy of the amendment form to Chris Osborne for salary purposes</w:t>
      </w:r>
    </w:p>
    <w:p w:rsidR="00223A6D" w:rsidRPr="00223A6D" w:rsidRDefault="00223A6D" w:rsidP="00223A6D">
      <w:pPr>
        <w:numPr>
          <w:ilvl w:val="0"/>
          <w:numId w:val="2"/>
        </w:numPr>
        <w:spacing w:line="360" w:lineRule="auto"/>
        <w:ind w:left="714" w:hanging="357"/>
        <w:rPr>
          <w:rFonts w:eastAsia="Times New Roman"/>
          <w:bCs/>
          <w:szCs w:val="20"/>
        </w:rPr>
      </w:pPr>
      <w:r w:rsidRPr="00223A6D">
        <w:rPr>
          <w:rFonts w:eastAsia="Times New Roman"/>
          <w:bCs/>
          <w:szCs w:val="20"/>
        </w:rPr>
        <w:t xml:space="preserve">Updating the rooming spreadsheet(s) </w:t>
      </w:r>
    </w:p>
    <w:p w:rsidR="00223A6D" w:rsidRPr="00223A6D" w:rsidRDefault="00223A6D" w:rsidP="00223A6D">
      <w:pPr>
        <w:numPr>
          <w:ilvl w:val="0"/>
          <w:numId w:val="2"/>
        </w:numPr>
        <w:spacing w:line="360" w:lineRule="auto"/>
        <w:ind w:left="714" w:hanging="357"/>
        <w:rPr>
          <w:rFonts w:eastAsia="Times New Roman"/>
          <w:bCs/>
          <w:szCs w:val="20"/>
        </w:rPr>
      </w:pPr>
      <w:r w:rsidRPr="00223A6D">
        <w:rPr>
          <w:rFonts w:eastAsia="Times New Roman"/>
          <w:bCs/>
          <w:szCs w:val="20"/>
        </w:rPr>
        <w:t>Transferring learners on Aqua and amending fees</w:t>
      </w:r>
    </w:p>
    <w:p w:rsidR="00223A6D" w:rsidRPr="00223A6D" w:rsidRDefault="00223A6D" w:rsidP="00223A6D">
      <w:pPr>
        <w:numPr>
          <w:ilvl w:val="0"/>
          <w:numId w:val="2"/>
        </w:numPr>
        <w:spacing w:line="360" w:lineRule="auto"/>
        <w:ind w:left="714" w:hanging="357"/>
        <w:rPr>
          <w:rFonts w:eastAsia="Times New Roman"/>
          <w:bCs/>
          <w:szCs w:val="20"/>
        </w:rPr>
      </w:pPr>
      <w:r w:rsidRPr="00223A6D">
        <w:rPr>
          <w:rFonts w:eastAsia="Times New Roman"/>
          <w:bCs/>
          <w:szCs w:val="20"/>
        </w:rPr>
        <w:t>Ensuring finance are given full details to issue refunds within the specified timeframe.</w:t>
      </w:r>
    </w:p>
    <w:p w:rsidR="00223A6D" w:rsidRPr="00223A6D" w:rsidRDefault="00223A6D" w:rsidP="00223A6D">
      <w:pPr>
        <w:spacing w:line="360" w:lineRule="auto"/>
        <w:rPr>
          <w:rFonts w:eastAsia="Times New Roman"/>
          <w:bCs/>
          <w:szCs w:val="20"/>
        </w:rPr>
      </w:pPr>
    </w:p>
    <w:p w:rsidR="00223A6D" w:rsidRPr="00223A6D" w:rsidRDefault="00223A6D" w:rsidP="00223A6D">
      <w:pPr>
        <w:rPr>
          <w:rFonts w:ascii="Times New Roman" w:eastAsia="Times New Roman" w:hAnsi="Times New Roman"/>
          <w:sz w:val="20"/>
          <w:szCs w:val="20"/>
        </w:rPr>
      </w:pPr>
    </w:p>
    <w:p w:rsidR="00223A6D" w:rsidRDefault="00223A6D" w:rsidP="004D5961">
      <w:pPr>
        <w:tabs>
          <w:tab w:val="left" w:pos="8505"/>
        </w:tabs>
      </w:pPr>
    </w:p>
    <w:sectPr w:rsidR="00223A6D" w:rsidSect="00DB3AF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D3" w:rsidRDefault="00C964D3" w:rsidP="004D5961">
      <w:r>
        <w:separator/>
      </w:r>
    </w:p>
  </w:endnote>
  <w:endnote w:type="continuationSeparator" w:id="0">
    <w:p w:rsidR="00C964D3" w:rsidRDefault="00C964D3" w:rsidP="004D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8A" w:rsidRDefault="00740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420"/>
    </w:tblGrid>
    <w:tr w:rsidR="00263AE0" w:rsidRPr="00FA6231" w:rsidTr="00021089">
      <w:tc>
        <w:tcPr>
          <w:tcW w:w="3168" w:type="dxa"/>
        </w:tcPr>
        <w:p w:rsidR="00263AE0" w:rsidRPr="00FA6231" w:rsidRDefault="00107BAD" w:rsidP="004D5961">
          <w:pPr>
            <w:tabs>
              <w:tab w:val="center" w:pos="4320"/>
              <w:tab w:val="right" w:pos="8640"/>
            </w:tabs>
            <w:rPr>
              <w:rFonts w:cs="Arial"/>
              <w:sz w:val="20"/>
              <w:szCs w:val="20"/>
            </w:rPr>
          </w:pPr>
          <w:r>
            <w:rPr>
              <w:rFonts w:cs="Arial"/>
              <w:sz w:val="20"/>
              <w:szCs w:val="20"/>
            </w:rPr>
            <w:t xml:space="preserve">Issue No: </w:t>
          </w:r>
          <w:r w:rsidR="00223A6D">
            <w:rPr>
              <w:rFonts w:cs="Arial"/>
              <w:sz w:val="20"/>
              <w:szCs w:val="20"/>
            </w:rPr>
            <w:t>2</w:t>
          </w:r>
        </w:p>
      </w:tc>
      <w:tc>
        <w:tcPr>
          <w:tcW w:w="3240" w:type="dxa"/>
        </w:tcPr>
        <w:p w:rsidR="00263AE0" w:rsidRPr="00FA6231" w:rsidRDefault="00263AE0" w:rsidP="004D5961">
          <w:pPr>
            <w:tabs>
              <w:tab w:val="center" w:pos="4320"/>
              <w:tab w:val="right" w:pos="8640"/>
            </w:tabs>
            <w:jc w:val="center"/>
            <w:rPr>
              <w:rFonts w:cs="Arial"/>
              <w:sz w:val="20"/>
              <w:szCs w:val="20"/>
            </w:rPr>
          </w:pPr>
          <w:bookmarkStart w:id="0" w:name="_GoBack"/>
          <w:bookmarkEnd w:id="0"/>
        </w:p>
      </w:tc>
      <w:tc>
        <w:tcPr>
          <w:tcW w:w="3420" w:type="dxa"/>
        </w:tcPr>
        <w:p w:rsidR="00263AE0" w:rsidRPr="00FA6231" w:rsidRDefault="00263AE0" w:rsidP="004D5961">
          <w:pPr>
            <w:tabs>
              <w:tab w:val="center" w:pos="4320"/>
              <w:tab w:val="right" w:pos="8640"/>
            </w:tabs>
            <w:jc w:val="right"/>
            <w:rPr>
              <w:rFonts w:cs="Arial"/>
              <w:sz w:val="20"/>
              <w:szCs w:val="20"/>
            </w:rPr>
          </w:pPr>
          <w:r w:rsidRPr="00FA6231">
            <w:rPr>
              <w:rFonts w:cs="Arial"/>
              <w:sz w:val="20"/>
              <w:szCs w:val="20"/>
            </w:rPr>
            <w:t xml:space="preserve">Page </w:t>
          </w:r>
          <w:r w:rsidRPr="00FA6231">
            <w:rPr>
              <w:rFonts w:cs="Arial"/>
              <w:sz w:val="20"/>
              <w:szCs w:val="20"/>
            </w:rPr>
            <w:fldChar w:fldCharType="begin"/>
          </w:r>
          <w:r w:rsidRPr="00FA6231">
            <w:rPr>
              <w:rFonts w:cs="Arial"/>
              <w:sz w:val="20"/>
              <w:szCs w:val="20"/>
            </w:rPr>
            <w:instrText xml:space="preserve"> PAGE </w:instrText>
          </w:r>
          <w:r w:rsidRPr="00FA6231">
            <w:rPr>
              <w:rFonts w:cs="Arial"/>
              <w:sz w:val="20"/>
              <w:szCs w:val="20"/>
            </w:rPr>
            <w:fldChar w:fldCharType="separate"/>
          </w:r>
          <w:r w:rsidR="0074008A">
            <w:rPr>
              <w:rFonts w:cs="Arial"/>
              <w:noProof/>
              <w:sz w:val="20"/>
              <w:szCs w:val="20"/>
            </w:rPr>
            <w:t>1</w:t>
          </w:r>
          <w:r w:rsidRPr="00FA6231">
            <w:rPr>
              <w:rFonts w:cs="Arial"/>
              <w:sz w:val="20"/>
              <w:szCs w:val="20"/>
            </w:rPr>
            <w:fldChar w:fldCharType="end"/>
          </w:r>
          <w:r w:rsidRPr="00FA6231">
            <w:rPr>
              <w:rFonts w:cs="Arial"/>
              <w:sz w:val="20"/>
              <w:szCs w:val="20"/>
            </w:rPr>
            <w:t xml:space="preserve"> of </w:t>
          </w:r>
          <w:r w:rsidRPr="00FA6231">
            <w:rPr>
              <w:rFonts w:cs="Arial"/>
              <w:sz w:val="20"/>
              <w:szCs w:val="20"/>
            </w:rPr>
            <w:fldChar w:fldCharType="begin"/>
          </w:r>
          <w:r w:rsidRPr="00FA6231">
            <w:rPr>
              <w:rFonts w:cs="Arial"/>
              <w:sz w:val="20"/>
              <w:szCs w:val="20"/>
            </w:rPr>
            <w:instrText xml:space="preserve"> NUMPAGES </w:instrText>
          </w:r>
          <w:r w:rsidRPr="00FA6231">
            <w:rPr>
              <w:rFonts w:cs="Arial"/>
              <w:sz w:val="20"/>
              <w:szCs w:val="20"/>
            </w:rPr>
            <w:fldChar w:fldCharType="separate"/>
          </w:r>
          <w:r w:rsidR="0074008A">
            <w:rPr>
              <w:rFonts w:cs="Arial"/>
              <w:noProof/>
              <w:sz w:val="20"/>
              <w:szCs w:val="20"/>
            </w:rPr>
            <w:t>1</w:t>
          </w:r>
          <w:r w:rsidRPr="00FA6231">
            <w:rPr>
              <w:rFonts w:cs="Arial"/>
              <w:sz w:val="20"/>
              <w:szCs w:val="20"/>
            </w:rPr>
            <w:fldChar w:fldCharType="end"/>
          </w:r>
        </w:p>
      </w:tc>
    </w:tr>
    <w:tr w:rsidR="00263AE0" w:rsidRPr="00FA6231" w:rsidTr="00021089">
      <w:tc>
        <w:tcPr>
          <w:tcW w:w="9828" w:type="dxa"/>
          <w:gridSpan w:val="3"/>
        </w:tcPr>
        <w:p w:rsidR="00263AE0" w:rsidRPr="00FA6231" w:rsidRDefault="00263AE0" w:rsidP="004D5961">
          <w:pPr>
            <w:tabs>
              <w:tab w:val="center" w:pos="4320"/>
              <w:tab w:val="right" w:pos="8640"/>
            </w:tabs>
            <w:jc w:val="center"/>
            <w:rPr>
              <w:rFonts w:cs="Arial"/>
              <w:sz w:val="20"/>
              <w:szCs w:val="20"/>
            </w:rPr>
          </w:pPr>
          <w:r w:rsidRPr="00FA6231">
            <w:rPr>
              <w:rFonts w:cs="Arial"/>
              <w:sz w:val="20"/>
              <w:szCs w:val="20"/>
            </w:rPr>
            <w:t>This is a controlled document. ALL changes MUST be authorized.</w:t>
          </w:r>
        </w:p>
      </w:tc>
    </w:tr>
  </w:tbl>
  <w:p w:rsidR="00263AE0" w:rsidRDefault="00263AE0" w:rsidP="004D59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8A" w:rsidRDefault="00740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D3" w:rsidRDefault="00C964D3" w:rsidP="004D5961">
      <w:r>
        <w:separator/>
      </w:r>
    </w:p>
  </w:footnote>
  <w:footnote w:type="continuationSeparator" w:id="0">
    <w:p w:rsidR="00C964D3" w:rsidRDefault="00C964D3" w:rsidP="004D5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8A" w:rsidRDefault="00740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832"/>
      <w:gridCol w:w="2160"/>
    </w:tblGrid>
    <w:tr w:rsidR="00263AE0" w:rsidRPr="004D5961" w:rsidTr="00DB3AF7">
      <w:trPr>
        <w:trHeight w:val="1111"/>
      </w:trPr>
      <w:tc>
        <w:tcPr>
          <w:tcW w:w="1836" w:type="dxa"/>
        </w:tcPr>
        <w:p w:rsidR="00263AE0" w:rsidRPr="004D5961" w:rsidRDefault="00C964D3" w:rsidP="004D5961">
          <w:pPr>
            <w:tabs>
              <w:tab w:val="center" w:pos="4320"/>
              <w:tab w:val="right" w:pos="8640"/>
            </w:tabs>
            <w:jc w:val="center"/>
            <w:rPr>
              <w:rFonts w:ascii="Times New Roman" w:hAnsi="Times New Roman"/>
            </w:rPr>
          </w:pPr>
          <w:r>
            <w:rPr>
              <w:rFonts w:ascii="Times New Roman" w:hAnsi="Times New Roman"/>
              <w:noProof/>
              <w:lang w:eastAsia="en-GB"/>
            </w:rPr>
            <w:drawing>
              <wp:inline distT="0" distB="0" distL="0" distR="0" wp14:anchorId="29269C81" wp14:editId="494EBE28">
                <wp:extent cx="10096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p>
      </w:tc>
      <w:tc>
        <w:tcPr>
          <w:tcW w:w="5832" w:type="dxa"/>
          <w:vAlign w:val="center"/>
        </w:tcPr>
        <w:p w:rsidR="00263AE0" w:rsidRPr="00CC3710" w:rsidRDefault="00263AE0" w:rsidP="004D5961">
          <w:pPr>
            <w:tabs>
              <w:tab w:val="center" w:pos="4320"/>
              <w:tab w:val="right" w:pos="8640"/>
            </w:tabs>
            <w:jc w:val="center"/>
            <w:rPr>
              <w:rFonts w:cs="Arial"/>
              <w:b/>
            </w:rPr>
          </w:pPr>
          <w:r w:rsidRPr="00CC3710">
            <w:rPr>
              <w:rFonts w:cs="Arial"/>
              <w:b/>
            </w:rPr>
            <w:t xml:space="preserve">Medway Adult </w:t>
          </w:r>
          <w:r w:rsidR="00C964D3" w:rsidRPr="00CC3710">
            <w:rPr>
              <w:rFonts w:cs="Arial"/>
              <w:b/>
            </w:rPr>
            <w:t>Education</w:t>
          </w:r>
        </w:p>
        <w:p w:rsidR="00CC3710" w:rsidRDefault="00CC3710" w:rsidP="004D5961">
          <w:pPr>
            <w:tabs>
              <w:tab w:val="center" w:pos="4320"/>
              <w:tab w:val="right" w:pos="8640"/>
            </w:tabs>
            <w:jc w:val="center"/>
            <w:rPr>
              <w:rFonts w:cs="Arial"/>
              <w:sz w:val="20"/>
              <w:szCs w:val="20"/>
            </w:rPr>
          </w:pPr>
        </w:p>
        <w:p w:rsidR="00263AE0" w:rsidRPr="00CC3710" w:rsidRDefault="00223A6D" w:rsidP="004D5961">
          <w:pPr>
            <w:tabs>
              <w:tab w:val="center" w:pos="4320"/>
              <w:tab w:val="right" w:pos="8640"/>
            </w:tabs>
            <w:jc w:val="center"/>
            <w:rPr>
              <w:rFonts w:cs="Arial"/>
              <w:sz w:val="28"/>
              <w:szCs w:val="28"/>
            </w:rPr>
          </w:pPr>
          <w:r w:rsidRPr="00CC3710">
            <w:rPr>
              <w:rFonts w:cs="Arial"/>
              <w:sz w:val="28"/>
              <w:szCs w:val="28"/>
            </w:rPr>
            <w:t>COURSE AMENDMENT PROCEDURE</w:t>
          </w:r>
        </w:p>
      </w:tc>
      <w:tc>
        <w:tcPr>
          <w:tcW w:w="2160" w:type="dxa"/>
        </w:tcPr>
        <w:p w:rsidR="00263AE0" w:rsidRPr="00FA6231" w:rsidRDefault="00263AE0" w:rsidP="004D5961">
          <w:pPr>
            <w:tabs>
              <w:tab w:val="center" w:pos="4320"/>
              <w:tab w:val="right" w:pos="8640"/>
            </w:tabs>
            <w:rPr>
              <w:rFonts w:cs="Arial"/>
              <w:sz w:val="20"/>
              <w:szCs w:val="20"/>
            </w:rPr>
          </w:pPr>
          <w:r w:rsidRPr="00FA6231">
            <w:rPr>
              <w:rFonts w:cs="Arial"/>
              <w:sz w:val="20"/>
              <w:szCs w:val="20"/>
            </w:rPr>
            <w:t>DOC ID:  QA</w:t>
          </w:r>
        </w:p>
        <w:p w:rsidR="00263AE0" w:rsidRPr="00FA6231" w:rsidRDefault="00263AE0" w:rsidP="004D5961">
          <w:pPr>
            <w:tabs>
              <w:tab w:val="center" w:pos="4320"/>
              <w:tab w:val="right" w:pos="8640"/>
            </w:tabs>
            <w:rPr>
              <w:rFonts w:cs="Arial"/>
              <w:sz w:val="20"/>
              <w:szCs w:val="20"/>
            </w:rPr>
          </w:pPr>
          <w:r w:rsidRPr="00FA6231">
            <w:rPr>
              <w:rFonts w:cs="Arial"/>
              <w:sz w:val="20"/>
              <w:szCs w:val="20"/>
            </w:rPr>
            <w:t xml:space="preserve">Author: </w:t>
          </w:r>
          <w:r w:rsidR="00223A6D">
            <w:rPr>
              <w:rFonts w:cs="Arial"/>
              <w:sz w:val="20"/>
              <w:szCs w:val="20"/>
            </w:rPr>
            <w:t>C Richer</w:t>
          </w:r>
        </w:p>
        <w:p w:rsidR="00263AE0" w:rsidRPr="00FA6231" w:rsidRDefault="00263AE0" w:rsidP="004D5961">
          <w:pPr>
            <w:tabs>
              <w:tab w:val="center" w:pos="4320"/>
              <w:tab w:val="right" w:pos="8640"/>
            </w:tabs>
            <w:rPr>
              <w:rFonts w:cs="Arial"/>
              <w:sz w:val="20"/>
              <w:szCs w:val="20"/>
            </w:rPr>
          </w:pPr>
          <w:r w:rsidRPr="00FA6231">
            <w:rPr>
              <w:rFonts w:cs="Arial"/>
              <w:sz w:val="20"/>
              <w:szCs w:val="20"/>
            </w:rPr>
            <w:t xml:space="preserve">Approved by: </w:t>
          </w:r>
          <w:r w:rsidR="00223A6D">
            <w:rPr>
              <w:rFonts w:cs="Arial"/>
              <w:sz w:val="20"/>
              <w:szCs w:val="20"/>
            </w:rPr>
            <w:t>SMT</w:t>
          </w:r>
        </w:p>
        <w:p w:rsidR="00263AE0" w:rsidRPr="00FA6231" w:rsidRDefault="00107BAD" w:rsidP="004D5961">
          <w:pPr>
            <w:tabs>
              <w:tab w:val="center" w:pos="4320"/>
              <w:tab w:val="right" w:pos="8640"/>
            </w:tabs>
            <w:rPr>
              <w:rFonts w:cs="Arial"/>
              <w:sz w:val="20"/>
              <w:szCs w:val="20"/>
            </w:rPr>
          </w:pPr>
          <w:r>
            <w:rPr>
              <w:rFonts w:cs="Arial"/>
              <w:sz w:val="20"/>
              <w:szCs w:val="20"/>
            </w:rPr>
            <w:t>Issue date</w:t>
          </w:r>
          <w:r w:rsidR="00263AE0" w:rsidRPr="00FA6231">
            <w:rPr>
              <w:rFonts w:cs="Arial"/>
              <w:sz w:val="20"/>
              <w:szCs w:val="20"/>
            </w:rPr>
            <w:t>:</w:t>
          </w:r>
          <w:r w:rsidR="00223A6D">
            <w:rPr>
              <w:rFonts w:cs="Arial"/>
              <w:sz w:val="20"/>
              <w:szCs w:val="20"/>
            </w:rPr>
            <w:t xml:space="preserve"> 27/07/17</w:t>
          </w:r>
        </w:p>
      </w:tc>
    </w:tr>
  </w:tbl>
  <w:p w:rsidR="00263AE0" w:rsidRDefault="00263A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8A" w:rsidRDefault="00740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4FDA"/>
    <w:multiLevelType w:val="hybridMultilevel"/>
    <w:tmpl w:val="5DB699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A600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D3"/>
    <w:rsid w:val="00021089"/>
    <w:rsid w:val="000B1ADC"/>
    <w:rsid w:val="000E3507"/>
    <w:rsid w:val="00107BAD"/>
    <w:rsid w:val="00120D0D"/>
    <w:rsid w:val="0018189D"/>
    <w:rsid w:val="001E6F61"/>
    <w:rsid w:val="00223A6D"/>
    <w:rsid w:val="00263AE0"/>
    <w:rsid w:val="00313F7A"/>
    <w:rsid w:val="00364AC4"/>
    <w:rsid w:val="00462762"/>
    <w:rsid w:val="004C6CB7"/>
    <w:rsid w:val="004D5961"/>
    <w:rsid w:val="00596513"/>
    <w:rsid w:val="006E5476"/>
    <w:rsid w:val="0074008A"/>
    <w:rsid w:val="00777889"/>
    <w:rsid w:val="0097344F"/>
    <w:rsid w:val="009C4DE5"/>
    <w:rsid w:val="00B931F0"/>
    <w:rsid w:val="00C964D3"/>
    <w:rsid w:val="00CB7E14"/>
    <w:rsid w:val="00CC3710"/>
    <w:rsid w:val="00D01A3B"/>
    <w:rsid w:val="00D840F3"/>
    <w:rsid w:val="00DB3AF7"/>
    <w:rsid w:val="00E33DD4"/>
    <w:rsid w:val="00EF6036"/>
    <w:rsid w:val="00EF660F"/>
    <w:rsid w:val="00FA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961"/>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D5961"/>
    <w:pPr>
      <w:tabs>
        <w:tab w:val="center" w:pos="4153"/>
        <w:tab w:val="right" w:pos="8306"/>
      </w:tabs>
    </w:pPr>
  </w:style>
  <w:style w:type="character" w:customStyle="1" w:styleId="HeaderChar">
    <w:name w:val="Header Char"/>
    <w:basedOn w:val="DefaultParagraphFont"/>
    <w:link w:val="Header"/>
    <w:semiHidden/>
    <w:locked/>
    <w:rsid w:val="004D5961"/>
    <w:rPr>
      <w:rFonts w:ascii="Arial" w:hAnsi="Arial" w:cs="Times New Roman"/>
      <w:sz w:val="24"/>
      <w:szCs w:val="24"/>
    </w:rPr>
  </w:style>
  <w:style w:type="paragraph" w:styleId="Footer">
    <w:name w:val="footer"/>
    <w:basedOn w:val="Normal"/>
    <w:link w:val="FooterChar"/>
    <w:rsid w:val="004D5961"/>
    <w:pPr>
      <w:tabs>
        <w:tab w:val="center" w:pos="4513"/>
        <w:tab w:val="right" w:pos="9026"/>
      </w:tabs>
    </w:pPr>
  </w:style>
  <w:style w:type="character" w:customStyle="1" w:styleId="FooterChar">
    <w:name w:val="Footer Char"/>
    <w:basedOn w:val="DefaultParagraphFont"/>
    <w:link w:val="Footer"/>
    <w:locked/>
    <w:rsid w:val="004D5961"/>
    <w:rPr>
      <w:rFonts w:ascii="Arial" w:hAnsi="Arial" w:cs="Times New Roman"/>
      <w:sz w:val="24"/>
      <w:szCs w:val="24"/>
    </w:rPr>
  </w:style>
  <w:style w:type="paragraph" w:styleId="BalloonText">
    <w:name w:val="Balloon Text"/>
    <w:basedOn w:val="Normal"/>
    <w:link w:val="BalloonTextChar"/>
    <w:semiHidden/>
    <w:rsid w:val="004D5961"/>
    <w:rPr>
      <w:rFonts w:ascii="Tahoma" w:hAnsi="Tahoma" w:cs="Tahoma"/>
      <w:sz w:val="16"/>
      <w:szCs w:val="16"/>
    </w:rPr>
  </w:style>
  <w:style w:type="character" w:customStyle="1" w:styleId="BalloonTextChar">
    <w:name w:val="Balloon Text Char"/>
    <w:basedOn w:val="DefaultParagraphFont"/>
    <w:link w:val="BalloonText"/>
    <w:semiHidden/>
    <w:locked/>
    <w:rsid w:val="004D5961"/>
    <w:rPr>
      <w:rFonts w:ascii="Tahoma" w:hAnsi="Tahoma" w:cs="Tahoma"/>
      <w:sz w:val="16"/>
      <w:szCs w:val="16"/>
    </w:rPr>
  </w:style>
  <w:style w:type="character" w:styleId="PageNumber">
    <w:name w:val="page number"/>
    <w:basedOn w:val="DefaultParagraphFont"/>
    <w:rsid w:val="00DB3AF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961"/>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D5961"/>
    <w:pPr>
      <w:tabs>
        <w:tab w:val="center" w:pos="4153"/>
        <w:tab w:val="right" w:pos="8306"/>
      </w:tabs>
    </w:pPr>
  </w:style>
  <w:style w:type="character" w:customStyle="1" w:styleId="HeaderChar">
    <w:name w:val="Header Char"/>
    <w:basedOn w:val="DefaultParagraphFont"/>
    <w:link w:val="Header"/>
    <w:semiHidden/>
    <w:locked/>
    <w:rsid w:val="004D5961"/>
    <w:rPr>
      <w:rFonts w:ascii="Arial" w:hAnsi="Arial" w:cs="Times New Roman"/>
      <w:sz w:val="24"/>
      <w:szCs w:val="24"/>
    </w:rPr>
  </w:style>
  <w:style w:type="paragraph" w:styleId="Footer">
    <w:name w:val="footer"/>
    <w:basedOn w:val="Normal"/>
    <w:link w:val="FooterChar"/>
    <w:rsid w:val="004D5961"/>
    <w:pPr>
      <w:tabs>
        <w:tab w:val="center" w:pos="4513"/>
        <w:tab w:val="right" w:pos="9026"/>
      </w:tabs>
    </w:pPr>
  </w:style>
  <w:style w:type="character" w:customStyle="1" w:styleId="FooterChar">
    <w:name w:val="Footer Char"/>
    <w:basedOn w:val="DefaultParagraphFont"/>
    <w:link w:val="Footer"/>
    <w:locked/>
    <w:rsid w:val="004D5961"/>
    <w:rPr>
      <w:rFonts w:ascii="Arial" w:hAnsi="Arial" w:cs="Times New Roman"/>
      <w:sz w:val="24"/>
      <w:szCs w:val="24"/>
    </w:rPr>
  </w:style>
  <w:style w:type="paragraph" w:styleId="BalloonText">
    <w:name w:val="Balloon Text"/>
    <w:basedOn w:val="Normal"/>
    <w:link w:val="BalloonTextChar"/>
    <w:semiHidden/>
    <w:rsid w:val="004D5961"/>
    <w:rPr>
      <w:rFonts w:ascii="Tahoma" w:hAnsi="Tahoma" w:cs="Tahoma"/>
      <w:sz w:val="16"/>
      <w:szCs w:val="16"/>
    </w:rPr>
  </w:style>
  <w:style w:type="character" w:customStyle="1" w:styleId="BalloonTextChar">
    <w:name w:val="Balloon Text Char"/>
    <w:basedOn w:val="DefaultParagraphFont"/>
    <w:link w:val="BalloonText"/>
    <w:semiHidden/>
    <w:locked/>
    <w:rsid w:val="004D5961"/>
    <w:rPr>
      <w:rFonts w:ascii="Tahoma" w:hAnsi="Tahoma" w:cs="Tahoma"/>
      <w:sz w:val="16"/>
      <w:szCs w:val="16"/>
    </w:rPr>
  </w:style>
  <w:style w:type="character" w:styleId="PageNumber">
    <w:name w:val="page number"/>
    <w:basedOn w:val="DefaultParagraphFont"/>
    <w:rsid w:val="00DB3A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 natasha</dc:creator>
  <cp:lastModifiedBy>Windows User</cp:lastModifiedBy>
  <cp:revision>3</cp:revision>
  <cp:lastPrinted>1900-12-31T23:00:00Z</cp:lastPrinted>
  <dcterms:created xsi:type="dcterms:W3CDTF">2017-08-07T10:33:00Z</dcterms:created>
  <dcterms:modified xsi:type="dcterms:W3CDTF">2017-08-08T12:19:00Z</dcterms:modified>
</cp:coreProperties>
</file>