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5C38" w14:textId="612F0928" w:rsidR="00BD62C6" w:rsidRDefault="00BD62C6" w:rsidP="00BD62C6">
      <w:pPr>
        <w:jc w:val="center"/>
      </w:pPr>
      <w:r>
        <w:t xml:space="preserve">Payments to Sub-Contractors </w:t>
      </w:r>
      <w:r>
        <w:t>2022/2023</w:t>
      </w:r>
    </w:p>
    <w:p w14:paraId="7A30E922" w14:textId="04EE6402" w:rsidR="00BD62C6" w:rsidRDefault="00BD62C6" w:rsidP="00BD62C6">
      <w:pPr>
        <w:jc w:val="center"/>
      </w:pPr>
      <w:r>
        <w:t>Medway Adult Education, Medway Council</w:t>
      </w:r>
    </w:p>
    <w:p w14:paraId="31325001" w14:textId="77777777" w:rsidR="00BD62C6" w:rsidRDefault="00BD62C6" w:rsidP="00BD62C6">
      <w:pPr>
        <w:jc w:val="center"/>
      </w:pPr>
    </w:p>
    <w:p w14:paraId="6B55A36C" w14:textId="133F3069" w:rsidR="00792C18" w:rsidRDefault="00792C18">
      <w:r>
        <w:t>UKPRN: 10004285</w:t>
      </w:r>
    </w:p>
    <w:p w14:paraId="2A444FB3" w14:textId="19B2414C" w:rsidR="00792C18" w:rsidRDefault="00792C18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89"/>
        <w:gridCol w:w="1489"/>
        <w:gridCol w:w="1278"/>
        <w:gridCol w:w="1278"/>
        <w:gridCol w:w="2450"/>
        <w:gridCol w:w="2049"/>
        <w:gridCol w:w="1946"/>
        <w:gridCol w:w="2050"/>
      </w:tblGrid>
      <w:tr w:rsidR="00792C18" w14:paraId="569B6444" w14:textId="77777777" w:rsidTr="00792C18">
        <w:tc>
          <w:tcPr>
            <w:tcW w:w="1489" w:type="dxa"/>
            <w:shd w:val="clear" w:color="auto" w:fill="FF66CC"/>
          </w:tcPr>
          <w:p w14:paraId="6FBB11D3" w14:textId="54D5A388" w:rsidR="00792C18" w:rsidRDefault="00792C18">
            <w:r>
              <w:t>Subcontractor UKPRN</w:t>
            </w:r>
          </w:p>
        </w:tc>
        <w:tc>
          <w:tcPr>
            <w:tcW w:w="1489" w:type="dxa"/>
            <w:shd w:val="clear" w:color="auto" w:fill="FF66CC"/>
          </w:tcPr>
          <w:p w14:paraId="76A7D106" w14:textId="7D7975C7" w:rsidR="00792C18" w:rsidRDefault="00792C18">
            <w:r>
              <w:t>Subcontractor Name</w:t>
            </w:r>
          </w:p>
        </w:tc>
        <w:tc>
          <w:tcPr>
            <w:tcW w:w="1127" w:type="dxa"/>
            <w:shd w:val="clear" w:color="auto" w:fill="FF66CC"/>
          </w:tcPr>
          <w:p w14:paraId="1F0AB94F" w14:textId="0C8248E6" w:rsidR="00792C18" w:rsidRDefault="00792C18">
            <w:r>
              <w:t>Contract Start Date</w:t>
            </w:r>
          </w:p>
        </w:tc>
        <w:tc>
          <w:tcPr>
            <w:tcW w:w="1127" w:type="dxa"/>
            <w:shd w:val="clear" w:color="auto" w:fill="FF66CC"/>
          </w:tcPr>
          <w:p w14:paraId="7973D55A" w14:textId="01E25F55" w:rsidR="00792C18" w:rsidRDefault="00792C18">
            <w:r>
              <w:t>Contract End Date</w:t>
            </w:r>
          </w:p>
        </w:tc>
        <w:tc>
          <w:tcPr>
            <w:tcW w:w="2560" w:type="dxa"/>
            <w:shd w:val="clear" w:color="auto" w:fill="FF66CC"/>
          </w:tcPr>
          <w:p w14:paraId="6BCCCCBD" w14:textId="066E5D2E" w:rsidR="00792C18" w:rsidRDefault="00792C18">
            <w:r>
              <w:t>Provision Type</w:t>
            </w:r>
          </w:p>
        </w:tc>
        <w:tc>
          <w:tcPr>
            <w:tcW w:w="2126" w:type="dxa"/>
            <w:shd w:val="clear" w:color="auto" w:fill="FF66CC"/>
          </w:tcPr>
          <w:p w14:paraId="2AD74FFE" w14:textId="4C638536" w:rsidR="00792C18" w:rsidRDefault="00792C18">
            <w:r>
              <w:t>Funding paid to the lead by the ESFA (£)</w:t>
            </w:r>
          </w:p>
        </w:tc>
        <w:tc>
          <w:tcPr>
            <w:tcW w:w="1984" w:type="dxa"/>
            <w:shd w:val="clear" w:color="auto" w:fill="FF66CC"/>
          </w:tcPr>
          <w:p w14:paraId="21249B51" w14:textId="7D1058A6" w:rsidR="00792C18" w:rsidRDefault="00792C18">
            <w:r>
              <w:t>Funding paid to the subcontractor by the lead provider (£)</w:t>
            </w:r>
          </w:p>
        </w:tc>
        <w:tc>
          <w:tcPr>
            <w:tcW w:w="2127" w:type="dxa"/>
            <w:shd w:val="clear" w:color="auto" w:fill="FF66CC"/>
          </w:tcPr>
          <w:p w14:paraId="14673650" w14:textId="479DA217" w:rsidR="00792C18" w:rsidRDefault="00792C18">
            <w:r>
              <w:t>Funding lead provider has retained (£)</w:t>
            </w:r>
          </w:p>
        </w:tc>
      </w:tr>
      <w:tr w:rsidR="00792C18" w14:paraId="4F013FED" w14:textId="77777777" w:rsidTr="00792C18">
        <w:tc>
          <w:tcPr>
            <w:tcW w:w="1489" w:type="dxa"/>
          </w:tcPr>
          <w:p w14:paraId="2262704D" w14:textId="24E7D79C" w:rsidR="00792C18" w:rsidRDefault="00792C18">
            <w:r>
              <w:t>100008935</w:t>
            </w:r>
          </w:p>
        </w:tc>
        <w:tc>
          <w:tcPr>
            <w:tcW w:w="1489" w:type="dxa"/>
          </w:tcPr>
          <w:p w14:paraId="357B0D85" w14:textId="0728E5AC" w:rsidR="00792C18" w:rsidRDefault="00792C18">
            <w:r>
              <w:t>Learning Curve Group</w:t>
            </w:r>
          </w:p>
        </w:tc>
        <w:tc>
          <w:tcPr>
            <w:tcW w:w="1127" w:type="dxa"/>
          </w:tcPr>
          <w:p w14:paraId="4CC26F19" w14:textId="39333D49" w:rsidR="00792C18" w:rsidRDefault="00792C18">
            <w:r>
              <w:t>01/0</w:t>
            </w:r>
            <w:r w:rsidR="00BD62C6">
              <w:t>8</w:t>
            </w:r>
            <w:r>
              <w:t>/202</w:t>
            </w:r>
            <w:r w:rsidR="00BD62C6">
              <w:t>2</w:t>
            </w:r>
          </w:p>
        </w:tc>
        <w:tc>
          <w:tcPr>
            <w:tcW w:w="1127" w:type="dxa"/>
          </w:tcPr>
          <w:p w14:paraId="5A2CEC5F" w14:textId="2B5B025F" w:rsidR="00792C18" w:rsidRDefault="00792C18">
            <w:r>
              <w:t>31/07/2021</w:t>
            </w:r>
          </w:p>
        </w:tc>
        <w:tc>
          <w:tcPr>
            <w:tcW w:w="2560" w:type="dxa"/>
          </w:tcPr>
          <w:p w14:paraId="0874CDA2" w14:textId="7F6324CE" w:rsidR="00792C18" w:rsidRPr="00792C18" w:rsidRDefault="00792C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ESFA AEB - Adult Skills (non-procured)</w:t>
            </w:r>
          </w:p>
        </w:tc>
        <w:tc>
          <w:tcPr>
            <w:tcW w:w="2126" w:type="dxa"/>
          </w:tcPr>
          <w:p w14:paraId="04018085" w14:textId="758987CB" w:rsidR="00792C18" w:rsidRDefault="00BD62C6">
            <w:r>
              <w:t>69,436.92</w:t>
            </w:r>
          </w:p>
        </w:tc>
        <w:tc>
          <w:tcPr>
            <w:tcW w:w="1984" w:type="dxa"/>
          </w:tcPr>
          <w:p w14:paraId="48AC186D" w14:textId="1CD8ACA3" w:rsidR="00792C18" w:rsidRDefault="00BD62C6">
            <w:r>
              <w:t>55,549.54</w:t>
            </w:r>
          </w:p>
        </w:tc>
        <w:tc>
          <w:tcPr>
            <w:tcW w:w="2127" w:type="dxa"/>
          </w:tcPr>
          <w:p w14:paraId="0D31EA96" w14:textId="01C5C691" w:rsidR="00792C18" w:rsidRDefault="00792C18">
            <w:r>
              <w:t>1</w:t>
            </w:r>
            <w:r w:rsidR="00BD62C6">
              <w:t>3,887.38</w:t>
            </w:r>
          </w:p>
        </w:tc>
      </w:tr>
    </w:tbl>
    <w:p w14:paraId="667FCE15" w14:textId="77777777" w:rsidR="00792C18" w:rsidRDefault="00792C18"/>
    <w:sectPr w:rsidR="00792C18" w:rsidSect="00792C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5E2D" w14:textId="77777777" w:rsidR="00792C18" w:rsidRDefault="00792C18" w:rsidP="00792C18">
      <w:pPr>
        <w:spacing w:after="0" w:line="240" w:lineRule="auto"/>
      </w:pPr>
      <w:r>
        <w:separator/>
      </w:r>
    </w:p>
  </w:endnote>
  <w:endnote w:type="continuationSeparator" w:id="0">
    <w:p w14:paraId="7B4DB9B0" w14:textId="77777777" w:rsidR="00792C18" w:rsidRDefault="00792C18" w:rsidP="0079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3BE2" w14:textId="77777777" w:rsidR="00792C18" w:rsidRDefault="00792C18" w:rsidP="00792C18">
      <w:pPr>
        <w:spacing w:after="0" w:line="240" w:lineRule="auto"/>
      </w:pPr>
      <w:r>
        <w:separator/>
      </w:r>
    </w:p>
  </w:footnote>
  <w:footnote w:type="continuationSeparator" w:id="0">
    <w:p w14:paraId="54A766AD" w14:textId="77777777" w:rsidR="00792C18" w:rsidRDefault="00792C18" w:rsidP="00792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18"/>
    <w:rsid w:val="003F2DF5"/>
    <w:rsid w:val="00792C18"/>
    <w:rsid w:val="00B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B8BB45"/>
  <w15:chartTrackingRefBased/>
  <w15:docId w15:val="{53035FC1-C9E6-455A-BE08-3B5B26E9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helen</dc:creator>
  <cp:keywords/>
  <dc:description/>
  <cp:lastModifiedBy>robinson, helen</cp:lastModifiedBy>
  <cp:revision>2</cp:revision>
  <dcterms:created xsi:type="dcterms:W3CDTF">2023-11-17T16:07:00Z</dcterms:created>
  <dcterms:modified xsi:type="dcterms:W3CDTF">2023-11-17T16:07:00Z</dcterms:modified>
</cp:coreProperties>
</file>